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0E" w:rsidRPr="008B62C0" w:rsidRDefault="008B62C0" w:rsidP="008B62C0">
      <w:pPr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8B62C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A3F7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8B62C0" w:rsidRPr="008B62C0" w:rsidRDefault="008B62C0" w:rsidP="008B62C0">
      <w:pPr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8B62C0">
        <w:rPr>
          <w:rFonts w:ascii="Times New Roman" w:hAnsi="Times New Roman" w:cs="Times New Roman"/>
          <w:sz w:val="28"/>
          <w:szCs w:val="28"/>
        </w:rPr>
        <w:t>До Антикорупційної програми</w:t>
      </w:r>
    </w:p>
    <w:p w:rsidR="008B62C0" w:rsidRPr="008B62C0" w:rsidRDefault="008B62C0" w:rsidP="008B62C0">
      <w:pPr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8B62C0">
        <w:rPr>
          <w:rFonts w:ascii="Times New Roman" w:hAnsi="Times New Roman" w:cs="Times New Roman"/>
          <w:sz w:val="28"/>
          <w:szCs w:val="28"/>
        </w:rPr>
        <w:t xml:space="preserve">Національного агентства із забезпечення якості </w:t>
      </w:r>
    </w:p>
    <w:p w:rsidR="008B62C0" w:rsidRDefault="008B62C0" w:rsidP="008B62C0">
      <w:pPr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8B62C0">
        <w:rPr>
          <w:rFonts w:ascii="Times New Roman" w:hAnsi="Times New Roman" w:cs="Times New Roman"/>
          <w:sz w:val="28"/>
          <w:szCs w:val="28"/>
        </w:rPr>
        <w:t>вищої освіти на 2025-2027роки</w:t>
      </w:r>
    </w:p>
    <w:p w:rsidR="008B62C0" w:rsidRDefault="008B62C0" w:rsidP="008B62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3B8B" w:rsidRDefault="008B62C0" w:rsidP="008B62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00">
        <w:rPr>
          <w:rFonts w:ascii="Times New Roman" w:hAnsi="Times New Roman" w:cs="Times New Roman"/>
          <w:b/>
          <w:sz w:val="28"/>
          <w:szCs w:val="28"/>
        </w:rPr>
        <w:t xml:space="preserve">План графік навчальних заходів з антикорупційної тематики в Національному агентстві із забезпечення якості вищої освіти </w:t>
      </w:r>
    </w:p>
    <w:p w:rsidR="008B62C0" w:rsidRPr="007E7D00" w:rsidRDefault="008B62C0" w:rsidP="008B62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00">
        <w:rPr>
          <w:rFonts w:ascii="Times New Roman" w:hAnsi="Times New Roman" w:cs="Times New Roman"/>
          <w:b/>
          <w:sz w:val="28"/>
          <w:szCs w:val="28"/>
        </w:rPr>
        <w:t>на 2025-2027 роки</w:t>
      </w:r>
    </w:p>
    <w:p w:rsidR="008B62C0" w:rsidRDefault="008B62C0" w:rsidP="008B62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3" w:type="dxa"/>
        <w:tblLook w:val="04A0" w:firstRow="1" w:lastRow="0" w:firstColumn="1" w:lastColumn="0" w:noHBand="0" w:noVBand="1"/>
      </w:tblPr>
      <w:tblGrid>
        <w:gridCol w:w="560"/>
        <w:gridCol w:w="3140"/>
        <w:gridCol w:w="2019"/>
        <w:gridCol w:w="2292"/>
        <w:gridCol w:w="2052"/>
      </w:tblGrid>
      <w:tr w:rsidR="008B62C0" w:rsidTr="006B6681">
        <w:tc>
          <w:tcPr>
            <w:tcW w:w="560" w:type="dxa"/>
          </w:tcPr>
          <w:p w:rsidR="008B62C0" w:rsidRDefault="008B62C0" w:rsidP="003355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62C0" w:rsidRDefault="008B62C0" w:rsidP="003355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140" w:type="dxa"/>
          </w:tcPr>
          <w:p w:rsidR="008B62C0" w:rsidRDefault="008B62C0" w:rsidP="003355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заходу</w:t>
            </w:r>
          </w:p>
        </w:tc>
        <w:tc>
          <w:tcPr>
            <w:tcW w:w="2019" w:type="dxa"/>
          </w:tcPr>
          <w:p w:rsidR="008B62C0" w:rsidRDefault="008B62C0" w:rsidP="003355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проведення заходу</w:t>
            </w:r>
          </w:p>
        </w:tc>
        <w:tc>
          <w:tcPr>
            <w:tcW w:w="2292" w:type="dxa"/>
          </w:tcPr>
          <w:p w:rsidR="008B62C0" w:rsidRDefault="008B62C0" w:rsidP="003355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Цільова аудиторія</w:t>
            </w:r>
          </w:p>
        </w:tc>
        <w:tc>
          <w:tcPr>
            <w:tcW w:w="2052" w:type="dxa"/>
          </w:tcPr>
          <w:p w:rsidR="008B62C0" w:rsidRDefault="008B62C0" w:rsidP="003355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Підрозділ відповідальний за проведення заходу</w:t>
            </w:r>
          </w:p>
        </w:tc>
      </w:tr>
      <w:tr w:rsidR="008B62C0" w:rsidTr="006B6681">
        <w:tc>
          <w:tcPr>
            <w:tcW w:w="560" w:type="dxa"/>
          </w:tcPr>
          <w:p w:rsidR="008B62C0" w:rsidRPr="003355CB" w:rsidRDefault="008B62C0" w:rsidP="003355C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8B62C0" w:rsidRDefault="00573B15" w:rsidP="003355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Проблемні питання підготовки та подання суб’єктами декларування щорічних е-декларацій</w:t>
            </w:r>
          </w:p>
        </w:tc>
        <w:tc>
          <w:tcPr>
            <w:tcW w:w="2019" w:type="dxa"/>
          </w:tcPr>
          <w:p w:rsidR="003355CB" w:rsidRPr="00943589" w:rsidRDefault="00F37D12" w:rsidP="003355C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3589">
              <w:rPr>
                <w:rFonts w:ascii="Times New Roman" w:hAnsi="Times New Roman" w:cs="Times New Roman"/>
                <w:sz w:val="26"/>
                <w:szCs w:val="26"/>
              </w:rPr>
              <w:t>І квартал</w:t>
            </w:r>
            <w:r w:rsidR="003355CB" w:rsidRPr="00943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39F3" w:rsidRPr="00943589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9435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C39F3" w:rsidRPr="00943589" w:rsidRDefault="004C39F3" w:rsidP="00F37D1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3589">
              <w:rPr>
                <w:rFonts w:ascii="Times New Roman" w:hAnsi="Times New Roman" w:cs="Times New Roman"/>
                <w:sz w:val="26"/>
                <w:szCs w:val="26"/>
              </w:rPr>
              <w:t>2027 р</w:t>
            </w:r>
            <w:r w:rsidR="00F37D12" w:rsidRPr="00943589">
              <w:rPr>
                <w:rFonts w:ascii="Times New Roman" w:hAnsi="Times New Roman" w:cs="Times New Roman"/>
                <w:sz w:val="26"/>
                <w:szCs w:val="26"/>
              </w:rPr>
              <w:t>оків</w:t>
            </w:r>
            <w:r w:rsidRPr="00943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92" w:type="dxa"/>
          </w:tcPr>
          <w:p w:rsidR="008B62C0" w:rsidRDefault="00CF7DEA" w:rsidP="00CF7D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Голови</w:t>
            </w: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членів Національного агентства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посадові особи секретаріату Національного агентства</w:t>
            </w:r>
          </w:p>
        </w:tc>
        <w:tc>
          <w:tcPr>
            <w:tcW w:w="2052" w:type="dxa"/>
          </w:tcPr>
          <w:p w:rsidR="008B62C0" w:rsidRDefault="003355CB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Уповноважена особа</w:t>
            </w:r>
          </w:p>
        </w:tc>
      </w:tr>
      <w:tr w:rsidR="004C39F3" w:rsidTr="006B6681">
        <w:tc>
          <w:tcPr>
            <w:tcW w:w="560" w:type="dxa"/>
          </w:tcPr>
          <w:p w:rsidR="004C39F3" w:rsidRPr="004C39F3" w:rsidRDefault="004C39F3" w:rsidP="004C39F3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4C39F3" w:rsidRDefault="004C39F3" w:rsidP="004C39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Запобігання та врегулювання конфлікту інтересів</w:t>
            </w:r>
          </w:p>
        </w:tc>
        <w:tc>
          <w:tcPr>
            <w:tcW w:w="2019" w:type="dxa"/>
          </w:tcPr>
          <w:p w:rsidR="004C39F3" w:rsidRPr="00943589" w:rsidRDefault="00F37D12" w:rsidP="00F37D1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43589">
              <w:rPr>
                <w:rFonts w:ascii="Times New Roman" w:hAnsi="Times New Roman" w:cs="Times New Roman"/>
                <w:sz w:val="28"/>
                <w:szCs w:val="28"/>
              </w:rPr>
              <w:t xml:space="preserve">ІІ квартал </w:t>
            </w:r>
            <w:r w:rsidRPr="0094358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10603" w:rsidRPr="009435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876AF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  <w:p w:rsidR="00CF7DEA" w:rsidRPr="00943589" w:rsidRDefault="00CF7DEA" w:rsidP="00F37D1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2" w:type="dxa"/>
          </w:tcPr>
          <w:p w:rsidR="004C39F3" w:rsidRDefault="00573B15" w:rsidP="004C39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на яких поширюється дія Антикорупційної програми</w:t>
            </w:r>
            <w:r w:rsidR="004C39F3"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2" w:type="dxa"/>
          </w:tcPr>
          <w:p w:rsidR="004C39F3" w:rsidRDefault="004C39F3" w:rsidP="004C39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Уповноважена особа</w:t>
            </w:r>
          </w:p>
        </w:tc>
      </w:tr>
      <w:tr w:rsidR="008B62C0" w:rsidTr="006B6681">
        <w:tc>
          <w:tcPr>
            <w:tcW w:w="560" w:type="dxa"/>
          </w:tcPr>
          <w:p w:rsidR="008B62C0" w:rsidRDefault="008B62C0" w:rsidP="004C39F3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8B62C0" w:rsidRDefault="004C39F3" w:rsidP="004C39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Встановлені Законом України «Про запобігання корупції» заборони та обмеження</w:t>
            </w:r>
          </w:p>
        </w:tc>
        <w:tc>
          <w:tcPr>
            <w:tcW w:w="2019" w:type="dxa"/>
          </w:tcPr>
          <w:p w:rsidR="008B62C0" w:rsidRPr="00943589" w:rsidRDefault="00F37D12" w:rsidP="005106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3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F7DEA" w:rsidRPr="00943589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Pr="0094358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Pr="0094358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10603" w:rsidRPr="009435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435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F7DEA" w:rsidRPr="0094358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10603" w:rsidRPr="009435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F7DEA" w:rsidRPr="00943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589">
              <w:rPr>
                <w:rFonts w:ascii="Times New Roman" w:hAnsi="Times New Roman" w:cs="Times New Roman"/>
                <w:sz w:val="26"/>
                <w:szCs w:val="26"/>
              </w:rPr>
              <w:t>років</w:t>
            </w:r>
          </w:p>
        </w:tc>
        <w:tc>
          <w:tcPr>
            <w:tcW w:w="2292" w:type="dxa"/>
          </w:tcPr>
          <w:p w:rsidR="008B62C0" w:rsidRDefault="00CF7DE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Голови</w:t>
            </w: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членів Національного агентства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посадові особи секретаріату Національного агентства</w:t>
            </w:r>
          </w:p>
        </w:tc>
        <w:tc>
          <w:tcPr>
            <w:tcW w:w="2052" w:type="dxa"/>
          </w:tcPr>
          <w:p w:rsidR="008B62C0" w:rsidRDefault="009045C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Уповноважена особа</w:t>
            </w:r>
          </w:p>
        </w:tc>
      </w:tr>
      <w:tr w:rsidR="008B62C0" w:rsidTr="006B6681">
        <w:tc>
          <w:tcPr>
            <w:tcW w:w="560" w:type="dxa"/>
          </w:tcPr>
          <w:p w:rsidR="008B62C0" w:rsidRDefault="008B62C0" w:rsidP="004C39F3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4C39F3" w:rsidRDefault="004C39F3" w:rsidP="004C39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етичної поведінки, доброчесність як невід’ємна складова діяльності Національного агентства</w:t>
            </w:r>
          </w:p>
        </w:tc>
        <w:tc>
          <w:tcPr>
            <w:tcW w:w="2019" w:type="dxa"/>
          </w:tcPr>
          <w:p w:rsidR="008B62C0" w:rsidRPr="00943589" w:rsidRDefault="00510603" w:rsidP="005106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3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358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Pr="00943589">
              <w:rPr>
                <w:rFonts w:ascii="Times New Roman" w:hAnsi="Times New Roman" w:cs="Times New Roman"/>
                <w:sz w:val="26"/>
                <w:szCs w:val="26"/>
              </w:rPr>
              <w:t xml:space="preserve">2025, </w:t>
            </w:r>
            <w:r w:rsidR="00CF7DEA" w:rsidRPr="0094358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9435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F7DEA" w:rsidRPr="00943589">
              <w:rPr>
                <w:rFonts w:ascii="Times New Roman" w:hAnsi="Times New Roman" w:cs="Times New Roman"/>
                <w:sz w:val="26"/>
                <w:szCs w:val="26"/>
              </w:rPr>
              <w:t xml:space="preserve"> років</w:t>
            </w:r>
          </w:p>
        </w:tc>
        <w:tc>
          <w:tcPr>
            <w:tcW w:w="2292" w:type="dxa"/>
          </w:tcPr>
          <w:p w:rsidR="008B62C0" w:rsidRDefault="00CF7DE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на яких поширюється дія Антикорупційної програми</w:t>
            </w:r>
          </w:p>
        </w:tc>
        <w:tc>
          <w:tcPr>
            <w:tcW w:w="2052" w:type="dxa"/>
          </w:tcPr>
          <w:p w:rsidR="008B62C0" w:rsidRDefault="009045C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Уповноважена особа</w:t>
            </w:r>
          </w:p>
        </w:tc>
      </w:tr>
      <w:tr w:rsidR="008B62C0" w:rsidTr="006B6681">
        <w:tc>
          <w:tcPr>
            <w:tcW w:w="560" w:type="dxa"/>
          </w:tcPr>
          <w:p w:rsidR="008B62C0" w:rsidRDefault="008B62C0" w:rsidP="004C39F3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8B62C0" w:rsidRDefault="004C39F3" w:rsidP="004C39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тестування суб’єктів на яких поширюється дія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Антикорупційної програми на знання антикорупційного законодавства (з використанням </w:t>
            </w:r>
            <w:r w:rsidRPr="004C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4C3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4C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4C39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4C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9" w:type="dxa"/>
          </w:tcPr>
          <w:p w:rsidR="00E80BFF" w:rsidRPr="00943589" w:rsidRDefault="006253D8" w:rsidP="005106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Періодично</w:t>
            </w:r>
          </w:p>
        </w:tc>
        <w:tc>
          <w:tcPr>
            <w:tcW w:w="2292" w:type="dxa"/>
          </w:tcPr>
          <w:p w:rsidR="008B62C0" w:rsidRDefault="00CF7DE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Суб’єкти на яких поширюється дія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Антикорупційної програми</w:t>
            </w:r>
          </w:p>
        </w:tc>
        <w:tc>
          <w:tcPr>
            <w:tcW w:w="2052" w:type="dxa"/>
          </w:tcPr>
          <w:p w:rsidR="008B62C0" w:rsidRDefault="009045C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Уповноважена особа</w:t>
            </w:r>
          </w:p>
        </w:tc>
      </w:tr>
      <w:tr w:rsidR="008B62C0" w:rsidTr="006B6681">
        <w:tc>
          <w:tcPr>
            <w:tcW w:w="560" w:type="dxa"/>
          </w:tcPr>
          <w:p w:rsidR="008B62C0" w:rsidRDefault="008B62C0" w:rsidP="004C39F3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8B62C0" w:rsidRDefault="00F37D12" w:rsidP="004C39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Ідентифікація та оцінка корупційних ризиків у діяльності Національного агентства</w:t>
            </w:r>
          </w:p>
        </w:tc>
        <w:tc>
          <w:tcPr>
            <w:tcW w:w="2019" w:type="dxa"/>
          </w:tcPr>
          <w:p w:rsidR="008B62C0" w:rsidRPr="00943589" w:rsidRDefault="00BA4B88" w:rsidP="005106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квартал </w:t>
            </w:r>
            <w:r w:rsidR="00510603" w:rsidRPr="00943589">
              <w:rPr>
                <w:rFonts w:ascii="Times New Roman" w:hAnsi="Times New Roman" w:cs="Times New Roman"/>
                <w:sz w:val="28"/>
                <w:szCs w:val="28"/>
              </w:rPr>
              <w:t>2027 року</w:t>
            </w:r>
          </w:p>
        </w:tc>
        <w:tc>
          <w:tcPr>
            <w:tcW w:w="2292" w:type="dxa"/>
          </w:tcPr>
          <w:p w:rsidR="008B62C0" w:rsidRDefault="00CF7DE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Голови</w:t>
            </w: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членів Національного агентства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посадові особи та працівники секретаріату Національного агентства</w:t>
            </w:r>
          </w:p>
        </w:tc>
        <w:tc>
          <w:tcPr>
            <w:tcW w:w="2052" w:type="dxa"/>
          </w:tcPr>
          <w:p w:rsidR="008B62C0" w:rsidRDefault="009045C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Уповноважена особа</w:t>
            </w:r>
          </w:p>
        </w:tc>
      </w:tr>
      <w:tr w:rsidR="008B62C0" w:rsidTr="006B6681">
        <w:tc>
          <w:tcPr>
            <w:tcW w:w="560" w:type="dxa"/>
          </w:tcPr>
          <w:p w:rsidR="008B62C0" w:rsidRDefault="008B62C0" w:rsidP="004C39F3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8B62C0" w:rsidRDefault="00F37D12" w:rsidP="004C39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Способи подання повідомлень про корупційні та пов’язані з корупцією правопорушення. Права викривачів та правові аспекти їх захисту</w:t>
            </w:r>
          </w:p>
        </w:tc>
        <w:tc>
          <w:tcPr>
            <w:tcW w:w="2019" w:type="dxa"/>
          </w:tcPr>
          <w:p w:rsidR="00E80BFF" w:rsidRPr="00943589" w:rsidRDefault="002876AF" w:rsidP="00287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квартал 2026 року</w:t>
            </w:r>
          </w:p>
        </w:tc>
        <w:tc>
          <w:tcPr>
            <w:tcW w:w="2292" w:type="dxa"/>
          </w:tcPr>
          <w:p w:rsidR="008B62C0" w:rsidRDefault="00CF7DE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Голови</w:t>
            </w: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членів Національного агентства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посадові особи секретаріату Національного агентства</w:t>
            </w:r>
          </w:p>
        </w:tc>
        <w:tc>
          <w:tcPr>
            <w:tcW w:w="2052" w:type="dxa"/>
          </w:tcPr>
          <w:p w:rsidR="008B62C0" w:rsidRDefault="009045C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Уповноважена особа</w:t>
            </w:r>
          </w:p>
        </w:tc>
      </w:tr>
      <w:tr w:rsidR="008B62C0" w:rsidTr="006B6681">
        <w:tc>
          <w:tcPr>
            <w:tcW w:w="560" w:type="dxa"/>
          </w:tcPr>
          <w:p w:rsidR="008B62C0" w:rsidRDefault="008B62C0" w:rsidP="004C39F3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8B62C0" w:rsidRDefault="00F37D12" w:rsidP="00573B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суб’єктам на яких поширюється дія Антикорупційної програми консультацій, роз’яснень, методичної допомоги з питань застосування вимог </w:t>
            </w:r>
            <w:r w:rsidR="00573B15">
              <w:rPr>
                <w:rFonts w:ascii="Times New Roman" w:hAnsi="Times New Roman" w:cs="Times New Roman"/>
                <w:sz w:val="28"/>
                <w:szCs w:val="28"/>
              </w:rPr>
              <w:t>антикорупційного законодавства</w:t>
            </w:r>
          </w:p>
        </w:tc>
        <w:tc>
          <w:tcPr>
            <w:tcW w:w="2019" w:type="dxa"/>
          </w:tcPr>
          <w:p w:rsidR="008B62C0" w:rsidRDefault="00E80BFF" w:rsidP="00CF7D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92" w:type="dxa"/>
          </w:tcPr>
          <w:p w:rsidR="008B62C0" w:rsidRDefault="00CF7DE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на яких поширюється дія Антикорупційної програми</w:t>
            </w:r>
          </w:p>
        </w:tc>
        <w:tc>
          <w:tcPr>
            <w:tcW w:w="2052" w:type="dxa"/>
          </w:tcPr>
          <w:p w:rsidR="008B62C0" w:rsidRDefault="009045C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Уповноважена особа</w:t>
            </w:r>
          </w:p>
        </w:tc>
      </w:tr>
      <w:tr w:rsidR="008B62C0" w:rsidTr="006B6681">
        <w:tc>
          <w:tcPr>
            <w:tcW w:w="560" w:type="dxa"/>
          </w:tcPr>
          <w:p w:rsidR="008B62C0" w:rsidRDefault="008B62C0" w:rsidP="004C39F3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8B62C0" w:rsidRDefault="00573B15" w:rsidP="004C39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Інформування про подання повідомлення про суттєві зміни в майновому стані</w:t>
            </w:r>
          </w:p>
        </w:tc>
        <w:tc>
          <w:tcPr>
            <w:tcW w:w="2019" w:type="dxa"/>
          </w:tcPr>
          <w:p w:rsidR="008B62C0" w:rsidRDefault="00573B15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92" w:type="dxa"/>
          </w:tcPr>
          <w:p w:rsidR="008B62C0" w:rsidRDefault="00CF7DE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Голови</w:t>
            </w: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членів Національного агентства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посадові особи секретаріату Національного агентства</w:t>
            </w:r>
          </w:p>
        </w:tc>
        <w:tc>
          <w:tcPr>
            <w:tcW w:w="2052" w:type="dxa"/>
          </w:tcPr>
          <w:p w:rsidR="008B62C0" w:rsidRDefault="009045C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Уповноважена особа</w:t>
            </w:r>
          </w:p>
        </w:tc>
      </w:tr>
      <w:tr w:rsidR="00573B15" w:rsidTr="006B6681">
        <w:tc>
          <w:tcPr>
            <w:tcW w:w="560" w:type="dxa"/>
          </w:tcPr>
          <w:p w:rsidR="00573B15" w:rsidRDefault="00573B15" w:rsidP="004C39F3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573B15" w:rsidRDefault="00573B15" w:rsidP="00573B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Інформування про подання п</w:t>
            </w:r>
            <w:r w:rsidRPr="00573B15">
              <w:rPr>
                <w:rFonts w:ascii="Times New Roman" w:hAnsi="Times New Roman" w:cs="Times New Roman"/>
                <w:sz w:val="28"/>
                <w:szCs w:val="28"/>
              </w:rPr>
              <w:t xml:space="preserve">овідомлення </w:t>
            </w:r>
            <w:r w:rsidRPr="00573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відкриття валютного рахунка</w:t>
            </w:r>
          </w:p>
        </w:tc>
        <w:tc>
          <w:tcPr>
            <w:tcW w:w="2019" w:type="dxa"/>
          </w:tcPr>
          <w:p w:rsidR="00573B15" w:rsidRDefault="006253D8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2292" w:type="dxa"/>
          </w:tcPr>
          <w:p w:rsidR="00573B15" w:rsidRDefault="00CF7DE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Голови</w:t>
            </w: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членів </w:t>
            </w:r>
            <w:r w:rsidRPr="00B64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Національного агентства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посадові особи секретаріату Національного агентства</w:t>
            </w:r>
          </w:p>
        </w:tc>
        <w:tc>
          <w:tcPr>
            <w:tcW w:w="2052" w:type="dxa"/>
          </w:tcPr>
          <w:p w:rsidR="00573B15" w:rsidRDefault="009045CA" w:rsidP="008B62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Уповноважена особа</w:t>
            </w:r>
          </w:p>
        </w:tc>
      </w:tr>
    </w:tbl>
    <w:p w:rsidR="008B62C0" w:rsidRDefault="008B62C0" w:rsidP="008B62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681" w:rsidRDefault="006B6681" w:rsidP="008B62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681" w:rsidRPr="008B62C0" w:rsidRDefault="006B6681" w:rsidP="008B62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6681" w:rsidRPr="008B62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1DD"/>
    <w:multiLevelType w:val="hybridMultilevel"/>
    <w:tmpl w:val="B7941F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4B"/>
    <w:rsid w:val="00187D0E"/>
    <w:rsid w:val="001A3F75"/>
    <w:rsid w:val="001F7297"/>
    <w:rsid w:val="002876AF"/>
    <w:rsid w:val="003355CB"/>
    <w:rsid w:val="004C39F3"/>
    <w:rsid w:val="00510603"/>
    <w:rsid w:val="00573B15"/>
    <w:rsid w:val="006253D8"/>
    <w:rsid w:val="00656A4B"/>
    <w:rsid w:val="006B6681"/>
    <w:rsid w:val="00745C46"/>
    <w:rsid w:val="007E7D00"/>
    <w:rsid w:val="007F4685"/>
    <w:rsid w:val="008B62C0"/>
    <w:rsid w:val="009045CA"/>
    <w:rsid w:val="00943589"/>
    <w:rsid w:val="00BA4B88"/>
    <w:rsid w:val="00BE37EA"/>
    <w:rsid w:val="00C23B8B"/>
    <w:rsid w:val="00CF7DEA"/>
    <w:rsid w:val="00E80BFF"/>
    <w:rsid w:val="00F37D12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7B28"/>
  <w15:chartTrackingRefBased/>
  <w15:docId w15:val="{E62D1BC4-5FD1-44C1-8CE8-6437B922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регулярний канал для повідомлень про корупційні або пов’язані з корупцією правопорушення, інших порушень Закону України «Про запобігання корупції»</dc:creator>
  <cp:keywords/>
  <dc:description/>
  <cp:lastModifiedBy>регулярний канал для повідомлень про корупційні або пов’язані з корупцією правопорушення, інших порушень Закону України «Про запобігання корупції»</cp:lastModifiedBy>
  <cp:revision>21</cp:revision>
  <dcterms:created xsi:type="dcterms:W3CDTF">2025-01-15T14:36:00Z</dcterms:created>
  <dcterms:modified xsi:type="dcterms:W3CDTF">2025-02-26T14:59:00Z</dcterms:modified>
</cp:coreProperties>
</file>